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9" w:rsidRDefault="00055249" w:rsidP="00055249">
      <w:pPr>
        <w:rPr>
          <w:rFonts w:ascii="Times New Roman" w:hAnsi="Times New Roman" w:cs="Times New Roman"/>
          <w:sz w:val="24"/>
          <w:szCs w:val="24"/>
        </w:rPr>
      </w:pPr>
    </w:p>
    <w:p w:rsidR="00055249" w:rsidRDefault="00055249" w:rsidP="00055249">
      <w:pPr>
        <w:rPr>
          <w:rFonts w:ascii="Times New Roman" w:hAnsi="Times New Roman" w:cs="Times New Roman"/>
          <w:b/>
          <w:sz w:val="24"/>
          <w:szCs w:val="24"/>
        </w:rPr>
      </w:pPr>
      <w:r w:rsidRPr="00CA1DEF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055249" w:rsidRPr="0057727B" w:rsidRDefault="00055249" w:rsidP="00055249">
      <w:pPr>
        <w:rPr>
          <w:rFonts w:ascii="Times New Roman" w:hAnsi="Times New Roman" w:cs="Times New Roman"/>
          <w:sz w:val="24"/>
          <w:szCs w:val="24"/>
        </w:rPr>
      </w:pPr>
      <w:r w:rsidRPr="0057727B">
        <w:rPr>
          <w:rFonts w:ascii="Times New Roman" w:hAnsi="Times New Roman" w:cs="Times New Roman"/>
          <w:sz w:val="24"/>
          <w:szCs w:val="24"/>
        </w:rPr>
        <w:t xml:space="preserve">Appendix 1 – Relay and Metering One-Line Diagram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727B">
        <w:rPr>
          <w:rFonts w:ascii="Times New Roman" w:hAnsi="Times New Roman" w:cs="Times New Roman"/>
          <w:sz w:val="24"/>
          <w:szCs w:val="24"/>
        </w:rPr>
        <w:t xml:space="preserve">Appendix 2 – PG&amp;E Rule 21 and Relay Meter Replacement Scope Outline Drawings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727B">
        <w:rPr>
          <w:rFonts w:ascii="Times New Roman" w:hAnsi="Times New Roman" w:cs="Times New Roman"/>
          <w:sz w:val="24"/>
          <w:szCs w:val="24"/>
        </w:rPr>
        <w:t xml:space="preserve">Appendix 3 – Demo Drawings                                                                                               Appendix 4 – Installation Drawings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727B">
        <w:rPr>
          <w:rFonts w:ascii="Times New Roman" w:hAnsi="Times New Roman" w:cs="Times New Roman"/>
          <w:sz w:val="24"/>
          <w:szCs w:val="24"/>
        </w:rPr>
        <w:t xml:space="preserve">Appendix 5 – Bill of Materials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Appendix 6 – PG&amp;E Final Revisions for G5</w:t>
      </w:r>
      <w:r w:rsidR="00D2575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7727B">
        <w:rPr>
          <w:rFonts w:ascii="Times New Roman" w:hAnsi="Times New Roman" w:cs="Times New Roman"/>
          <w:sz w:val="24"/>
          <w:szCs w:val="24"/>
        </w:rPr>
        <w:t xml:space="preserve"> </w:t>
      </w:r>
      <w:r w:rsidR="00D25751">
        <w:rPr>
          <w:rFonts w:ascii="Times New Roman" w:hAnsi="Times New Roman" w:cs="Times New Roman"/>
          <w:sz w:val="24"/>
          <w:szCs w:val="24"/>
        </w:rPr>
        <w:t>(If desired, We can email out the SEL-700G Setting report in PDF format.  It is 332 pages)</w:t>
      </w:r>
      <w:r w:rsidRPr="005772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55249" w:rsidRPr="00CA1DEF" w:rsidRDefault="00055249" w:rsidP="00055249">
      <w:pPr>
        <w:rPr>
          <w:rFonts w:ascii="Times New Roman" w:hAnsi="Times New Roman" w:cs="Times New Roman"/>
          <w:b/>
          <w:sz w:val="24"/>
          <w:szCs w:val="24"/>
        </w:rPr>
      </w:pPr>
    </w:p>
    <w:p w:rsidR="00377209" w:rsidRDefault="00D25751"/>
    <w:sectPr w:rsidR="0037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9"/>
    <w:rsid w:val="00055249"/>
    <w:rsid w:val="0084008B"/>
    <w:rsid w:val="0091540D"/>
    <w:rsid w:val="00D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2019-07-10T21:05:00Z</cp:lastPrinted>
  <dcterms:created xsi:type="dcterms:W3CDTF">2019-07-10T21:05:00Z</dcterms:created>
  <dcterms:modified xsi:type="dcterms:W3CDTF">2019-07-10T21:05:00Z</dcterms:modified>
</cp:coreProperties>
</file>