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DD" w:rsidRPr="002C4072" w:rsidRDefault="00A13EA9" w:rsidP="002C4072">
      <w:pPr>
        <w:spacing w:after="0" w:line="240" w:lineRule="auto"/>
        <w:rPr>
          <w:rFonts w:ascii="Arial" w:hAnsi="Arial" w:cs="Arial"/>
          <w:b/>
          <w:sz w:val="24"/>
          <w:szCs w:val="24"/>
        </w:rPr>
      </w:pPr>
      <w:r>
        <w:rPr>
          <w:noProof/>
        </w:rPr>
        <w:drawing>
          <wp:anchor distT="0" distB="0" distL="114300" distR="114300" simplePos="0" relativeHeight="251659264" behindDoc="0" locked="1" layoutInCell="1" allowOverlap="1" wp14:anchorId="5E939D15" wp14:editId="5FFE0BD7">
            <wp:simplePos x="0" y="0"/>
            <wp:positionH relativeFrom="column">
              <wp:posOffset>18415</wp:posOffset>
            </wp:positionH>
            <wp:positionV relativeFrom="paragraph">
              <wp:posOffset>-301625</wp:posOffset>
            </wp:positionV>
            <wp:extent cx="1194435" cy="1145540"/>
            <wp:effectExtent l="0" t="0" r="5715" b="0"/>
            <wp:wrapSquare wrapText="right"/>
            <wp:docPr id="2" name="Picture 1" descr="Color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300 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4435" cy="1145540"/>
                    </a:xfrm>
                    <a:prstGeom prst="rect">
                      <a:avLst/>
                    </a:prstGeom>
                    <a:noFill/>
                  </pic:spPr>
                </pic:pic>
              </a:graphicData>
            </a:graphic>
            <wp14:sizeRelH relativeFrom="page">
              <wp14:pctWidth>0</wp14:pctWidth>
            </wp14:sizeRelH>
            <wp14:sizeRelV relativeFrom="page">
              <wp14:pctHeight>0</wp14:pctHeight>
            </wp14:sizeRelV>
          </wp:anchor>
        </w:drawing>
      </w:r>
      <w:r w:rsidR="002C4072" w:rsidRPr="002C4072">
        <w:rPr>
          <w:rFonts w:ascii="Arial" w:hAnsi="Arial" w:cs="Arial"/>
          <w:b/>
          <w:sz w:val="24"/>
          <w:szCs w:val="24"/>
        </w:rPr>
        <w:t>Humboldt Bay Municipal Water District</w:t>
      </w:r>
    </w:p>
    <w:p w:rsidR="00D45D3C" w:rsidRDefault="009270B7" w:rsidP="002C4072">
      <w:pPr>
        <w:spacing w:after="0" w:line="240" w:lineRule="auto"/>
        <w:rPr>
          <w:rFonts w:ascii="Arial" w:hAnsi="Arial" w:cs="Arial"/>
          <w:b/>
          <w:sz w:val="24"/>
          <w:szCs w:val="24"/>
        </w:rPr>
      </w:pPr>
      <w:r>
        <w:rPr>
          <w:rFonts w:ascii="Arial" w:hAnsi="Arial" w:cs="Arial"/>
          <w:b/>
          <w:sz w:val="24"/>
          <w:szCs w:val="24"/>
        </w:rPr>
        <w:t>Hexavalent Chromium Information</w:t>
      </w:r>
    </w:p>
    <w:p w:rsidR="00A13EA9" w:rsidRDefault="00A13EA9" w:rsidP="002C4072">
      <w:pPr>
        <w:spacing w:after="0" w:line="240" w:lineRule="auto"/>
        <w:rPr>
          <w:rFonts w:ascii="Arial" w:hAnsi="Arial" w:cs="Arial"/>
          <w:b/>
          <w:sz w:val="24"/>
          <w:szCs w:val="24"/>
        </w:rPr>
      </w:pPr>
    </w:p>
    <w:p w:rsidR="00A13EA9" w:rsidRDefault="009270B7" w:rsidP="002C4072">
      <w:pPr>
        <w:spacing w:after="0" w:line="240" w:lineRule="auto"/>
        <w:rPr>
          <w:rFonts w:ascii="Arial" w:hAnsi="Arial" w:cs="Arial"/>
          <w:b/>
          <w:sz w:val="24"/>
          <w:szCs w:val="24"/>
        </w:rPr>
      </w:pPr>
      <w:r>
        <w:rPr>
          <w:rFonts w:ascii="Arial" w:hAnsi="Arial" w:cs="Arial"/>
          <w:b/>
          <w:sz w:val="24"/>
          <w:szCs w:val="24"/>
        </w:rPr>
        <w:t xml:space="preserve">October </w:t>
      </w:r>
      <w:r w:rsidR="00CE1A48">
        <w:rPr>
          <w:rFonts w:ascii="Arial" w:hAnsi="Arial" w:cs="Arial"/>
          <w:b/>
          <w:sz w:val="24"/>
          <w:szCs w:val="24"/>
        </w:rPr>
        <w:t>5</w:t>
      </w:r>
      <w:r w:rsidR="00A13EA9">
        <w:rPr>
          <w:rFonts w:ascii="Arial" w:hAnsi="Arial" w:cs="Arial"/>
          <w:b/>
          <w:sz w:val="24"/>
          <w:szCs w:val="24"/>
        </w:rPr>
        <w:t>, 201</w:t>
      </w:r>
      <w:r w:rsidR="00015D9C">
        <w:rPr>
          <w:rFonts w:ascii="Arial" w:hAnsi="Arial" w:cs="Arial"/>
          <w:b/>
          <w:sz w:val="24"/>
          <w:szCs w:val="24"/>
        </w:rPr>
        <w:t>6</w:t>
      </w:r>
    </w:p>
    <w:p w:rsidR="002C4072" w:rsidRDefault="002C4072" w:rsidP="002C4072">
      <w:pPr>
        <w:spacing w:after="0" w:line="240" w:lineRule="auto"/>
        <w:rPr>
          <w:rFonts w:ascii="Arial" w:hAnsi="Arial" w:cs="Arial"/>
          <w:b/>
          <w:sz w:val="24"/>
          <w:szCs w:val="24"/>
        </w:rPr>
      </w:pPr>
    </w:p>
    <w:p w:rsidR="00A13EA9" w:rsidRDefault="00A13EA9" w:rsidP="002C4072">
      <w:pPr>
        <w:spacing w:after="0" w:line="240" w:lineRule="auto"/>
        <w:rPr>
          <w:rFonts w:ascii="Arial" w:hAnsi="Arial" w:cs="Arial"/>
          <w:sz w:val="24"/>
          <w:szCs w:val="24"/>
        </w:rPr>
      </w:pPr>
    </w:p>
    <w:p w:rsidR="004B5474" w:rsidRPr="004B5474" w:rsidRDefault="004B5474" w:rsidP="002C4072">
      <w:pPr>
        <w:spacing w:after="0" w:line="240" w:lineRule="auto"/>
        <w:rPr>
          <w:rFonts w:ascii="Arial" w:hAnsi="Arial" w:cs="Arial"/>
          <w:b/>
          <w:sz w:val="24"/>
          <w:szCs w:val="24"/>
        </w:rPr>
      </w:pPr>
      <w:r w:rsidRPr="004B5474">
        <w:rPr>
          <w:rFonts w:ascii="Arial" w:hAnsi="Arial" w:cs="Arial"/>
          <w:b/>
          <w:sz w:val="24"/>
          <w:szCs w:val="24"/>
        </w:rPr>
        <w:t>Monitoring Data</w:t>
      </w:r>
    </w:p>
    <w:p w:rsidR="004B5474" w:rsidRDefault="004B5474" w:rsidP="002C4072">
      <w:pPr>
        <w:spacing w:after="0" w:line="240" w:lineRule="auto"/>
        <w:rPr>
          <w:rFonts w:ascii="Arial" w:hAnsi="Arial" w:cs="Arial"/>
          <w:sz w:val="24"/>
          <w:szCs w:val="24"/>
        </w:rPr>
      </w:pPr>
    </w:p>
    <w:p w:rsidR="009270B7" w:rsidRDefault="009270B7" w:rsidP="002C4072">
      <w:pPr>
        <w:spacing w:after="0" w:line="240" w:lineRule="auto"/>
        <w:rPr>
          <w:rFonts w:ascii="Arial" w:hAnsi="Arial" w:cs="Arial"/>
          <w:sz w:val="24"/>
          <w:szCs w:val="24"/>
        </w:rPr>
      </w:pPr>
      <w:r>
        <w:rPr>
          <w:rFonts w:ascii="Arial" w:hAnsi="Arial" w:cs="Arial"/>
          <w:sz w:val="24"/>
          <w:szCs w:val="24"/>
        </w:rPr>
        <w:t xml:space="preserve">Pursuant to the Unregulated Contaminant Monitoring Rule, the Humboldt Bay Municipal Water District </w:t>
      </w:r>
      <w:r w:rsidR="004B5474">
        <w:rPr>
          <w:rFonts w:ascii="Arial" w:hAnsi="Arial" w:cs="Arial"/>
          <w:sz w:val="24"/>
          <w:szCs w:val="24"/>
        </w:rPr>
        <w:t xml:space="preserve">(HBMWD) </w:t>
      </w:r>
      <w:r>
        <w:rPr>
          <w:rFonts w:ascii="Arial" w:hAnsi="Arial" w:cs="Arial"/>
          <w:sz w:val="24"/>
          <w:szCs w:val="24"/>
        </w:rPr>
        <w:t>has monitored the presence of Hexavalent Chromium (Chromium 6+)</w:t>
      </w:r>
      <w:r w:rsidR="004B5474">
        <w:rPr>
          <w:rFonts w:ascii="Arial" w:hAnsi="Arial" w:cs="Arial"/>
          <w:sz w:val="24"/>
          <w:szCs w:val="24"/>
        </w:rPr>
        <w:t xml:space="preserve"> in its water supplies.  The results ranged from 0.18-0.23 micrograms per liter (</w:t>
      </w:r>
      <w:proofErr w:type="spellStart"/>
      <w:r w:rsidR="004B5474">
        <w:rPr>
          <w:rFonts w:ascii="Arial" w:hAnsi="Arial" w:cs="Arial"/>
          <w:sz w:val="24"/>
          <w:szCs w:val="24"/>
        </w:rPr>
        <w:t>ug</w:t>
      </w:r>
      <w:proofErr w:type="spellEnd"/>
      <w:r w:rsidR="004B5474">
        <w:rPr>
          <w:rFonts w:ascii="Arial" w:hAnsi="Arial" w:cs="Arial"/>
          <w:sz w:val="24"/>
          <w:szCs w:val="24"/>
        </w:rPr>
        <w:t>/l) or parts per billion.</w:t>
      </w:r>
      <w:r w:rsidR="00CE6D4D">
        <w:rPr>
          <w:rFonts w:ascii="Arial" w:hAnsi="Arial" w:cs="Arial"/>
          <w:sz w:val="24"/>
          <w:szCs w:val="24"/>
        </w:rPr>
        <w:t xml:space="preserve">  These results are significantly lower than the regulatory requirement </w:t>
      </w:r>
      <w:proofErr w:type="gramStart"/>
      <w:r w:rsidR="00CE6D4D">
        <w:rPr>
          <w:rFonts w:ascii="Arial" w:hAnsi="Arial" w:cs="Arial"/>
          <w:sz w:val="24"/>
          <w:szCs w:val="24"/>
        </w:rPr>
        <w:t xml:space="preserve">of 10 </w:t>
      </w:r>
      <w:proofErr w:type="spellStart"/>
      <w:r w:rsidR="00CE6D4D">
        <w:rPr>
          <w:rFonts w:ascii="Arial" w:hAnsi="Arial" w:cs="Arial"/>
          <w:sz w:val="24"/>
          <w:szCs w:val="24"/>
        </w:rPr>
        <w:t>ug</w:t>
      </w:r>
      <w:proofErr w:type="spellEnd"/>
      <w:r w:rsidR="00CE6D4D">
        <w:rPr>
          <w:rFonts w:ascii="Arial" w:hAnsi="Arial" w:cs="Arial"/>
          <w:sz w:val="24"/>
          <w:szCs w:val="24"/>
        </w:rPr>
        <w:t>/l,</w:t>
      </w:r>
      <w:proofErr w:type="gramEnd"/>
      <w:r w:rsidR="00CE6D4D">
        <w:rPr>
          <w:rFonts w:ascii="Arial" w:hAnsi="Arial" w:cs="Arial"/>
          <w:sz w:val="24"/>
          <w:szCs w:val="24"/>
        </w:rPr>
        <w:t xml:space="preserve"> as defined by the maximum contaminant level, described below.  Chromium is a naturally-occurring element in soil in California’s Coastal Range, and is generally present in low concentrations in rivers, lakes and groundwater.</w:t>
      </w:r>
    </w:p>
    <w:p w:rsidR="004B5474" w:rsidRDefault="004B5474" w:rsidP="002C4072">
      <w:pPr>
        <w:spacing w:after="0" w:line="240" w:lineRule="auto"/>
        <w:rPr>
          <w:rFonts w:ascii="Arial" w:hAnsi="Arial" w:cs="Arial"/>
          <w:sz w:val="24"/>
          <w:szCs w:val="24"/>
        </w:rPr>
      </w:pPr>
    </w:p>
    <w:p w:rsidR="004B5474" w:rsidRDefault="004B5474" w:rsidP="002C4072">
      <w:pPr>
        <w:spacing w:after="0" w:line="240" w:lineRule="auto"/>
        <w:rPr>
          <w:rFonts w:ascii="Arial" w:hAnsi="Arial" w:cs="Arial"/>
          <w:sz w:val="24"/>
          <w:szCs w:val="24"/>
        </w:rPr>
      </w:pPr>
      <w:r>
        <w:rPr>
          <w:rFonts w:ascii="Arial" w:hAnsi="Arial" w:cs="Arial"/>
          <w:sz w:val="24"/>
          <w:szCs w:val="24"/>
        </w:rPr>
        <w:t xml:space="preserve">See the attached Consumer Confidence Report for 2015 from HBMWD, which provides water quality monitoring data </w:t>
      </w:r>
      <w:r w:rsidR="00CE6D4D">
        <w:rPr>
          <w:rFonts w:ascii="Arial" w:hAnsi="Arial" w:cs="Arial"/>
          <w:sz w:val="24"/>
          <w:szCs w:val="24"/>
        </w:rPr>
        <w:t xml:space="preserve">and regulatory requirements </w:t>
      </w:r>
      <w:r>
        <w:rPr>
          <w:rFonts w:ascii="Arial" w:hAnsi="Arial" w:cs="Arial"/>
          <w:sz w:val="24"/>
          <w:szCs w:val="24"/>
        </w:rPr>
        <w:t>for a variety of compounds, including hexavalent chromium.  This report is also available on HBMWD’s website at:</w:t>
      </w:r>
    </w:p>
    <w:p w:rsidR="004B5474" w:rsidRDefault="004B5474" w:rsidP="002C4072">
      <w:pPr>
        <w:spacing w:after="0" w:line="240" w:lineRule="auto"/>
        <w:rPr>
          <w:rFonts w:ascii="Arial" w:hAnsi="Arial" w:cs="Arial"/>
          <w:sz w:val="24"/>
          <w:szCs w:val="24"/>
        </w:rPr>
      </w:pPr>
    </w:p>
    <w:p w:rsidR="004B5474" w:rsidRDefault="002C16C8" w:rsidP="002C4072">
      <w:pPr>
        <w:spacing w:after="0" w:line="240" w:lineRule="auto"/>
        <w:rPr>
          <w:rFonts w:ascii="Arial" w:hAnsi="Arial" w:cs="Arial"/>
          <w:sz w:val="24"/>
          <w:szCs w:val="24"/>
        </w:rPr>
      </w:pPr>
      <w:hyperlink r:id="rId9" w:history="1">
        <w:r w:rsidR="004B5474" w:rsidRPr="00582D30">
          <w:rPr>
            <w:rStyle w:val="Hyperlink"/>
            <w:rFonts w:ascii="Arial" w:hAnsi="Arial" w:cs="Arial"/>
            <w:sz w:val="24"/>
            <w:szCs w:val="24"/>
          </w:rPr>
          <w:t>http://www.hbmwd.com/consumer-confidence-report-2e99780</w:t>
        </w:r>
      </w:hyperlink>
    </w:p>
    <w:p w:rsidR="004B5474" w:rsidRDefault="004B5474" w:rsidP="002C4072">
      <w:pPr>
        <w:spacing w:after="0" w:line="240" w:lineRule="auto"/>
        <w:rPr>
          <w:rFonts w:ascii="Arial" w:hAnsi="Arial" w:cs="Arial"/>
          <w:sz w:val="24"/>
          <w:szCs w:val="24"/>
        </w:rPr>
      </w:pPr>
    </w:p>
    <w:p w:rsidR="004B5474" w:rsidRDefault="004B5474" w:rsidP="002C4072">
      <w:pPr>
        <w:spacing w:after="0" w:line="240" w:lineRule="auto"/>
        <w:rPr>
          <w:rFonts w:ascii="Arial" w:hAnsi="Arial" w:cs="Arial"/>
          <w:sz w:val="24"/>
          <w:szCs w:val="24"/>
        </w:rPr>
      </w:pPr>
    </w:p>
    <w:p w:rsidR="004B5474" w:rsidRPr="004B5474" w:rsidRDefault="004B5474" w:rsidP="002C4072">
      <w:pPr>
        <w:spacing w:after="0" w:line="240" w:lineRule="auto"/>
        <w:rPr>
          <w:rFonts w:ascii="Arial" w:hAnsi="Arial" w:cs="Arial"/>
          <w:b/>
          <w:sz w:val="24"/>
          <w:szCs w:val="24"/>
        </w:rPr>
      </w:pPr>
      <w:r w:rsidRPr="004B5474">
        <w:rPr>
          <w:rFonts w:ascii="Arial" w:hAnsi="Arial" w:cs="Arial"/>
          <w:b/>
          <w:sz w:val="24"/>
          <w:szCs w:val="24"/>
        </w:rPr>
        <w:t>Maximum Contaminant Level</w:t>
      </w:r>
    </w:p>
    <w:p w:rsidR="004B5474" w:rsidRDefault="004B5474" w:rsidP="002C4072">
      <w:pPr>
        <w:spacing w:after="0" w:line="240" w:lineRule="auto"/>
        <w:rPr>
          <w:rFonts w:ascii="Arial" w:hAnsi="Arial" w:cs="Arial"/>
          <w:sz w:val="24"/>
          <w:szCs w:val="24"/>
        </w:rPr>
      </w:pPr>
    </w:p>
    <w:p w:rsidR="004B5474" w:rsidRDefault="004B5474" w:rsidP="002C4072">
      <w:pPr>
        <w:spacing w:after="0" w:line="240" w:lineRule="auto"/>
        <w:rPr>
          <w:rFonts w:ascii="Arial" w:hAnsi="Arial" w:cs="Arial"/>
          <w:sz w:val="24"/>
          <w:szCs w:val="24"/>
        </w:rPr>
      </w:pPr>
      <w:r>
        <w:rPr>
          <w:rFonts w:ascii="Arial" w:hAnsi="Arial" w:cs="Arial"/>
          <w:sz w:val="24"/>
          <w:szCs w:val="24"/>
        </w:rPr>
        <w:t xml:space="preserve">California has established a maximum contaminant level (MCL) for hexavalent chromium </w:t>
      </w:r>
      <w:proofErr w:type="gramStart"/>
      <w:r>
        <w:rPr>
          <w:rFonts w:ascii="Arial" w:hAnsi="Arial" w:cs="Arial"/>
          <w:sz w:val="24"/>
          <w:szCs w:val="24"/>
        </w:rPr>
        <w:t xml:space="preserve">of 10 </w:t>
      </w:r>
      <w:proofErr w:type="spellStart"/>
      <w:r>
        <w:rPr>
          <w:rFonts w:ascii="Arial" w:hAnsi="Arial" w:cs="Arial"/>
          <w:sz w:val="24"/>
          <w:szCs w:val="24"/>
        </w:rPr>
        <w:t>ug</w:t>
      </w:r>
      <w:proofErr w:type="spellEnd"/>
      <w:r>
        <w:rPr>
          <w:rFonts w:ascii="Arial" w:hAnsi="Arial" w:cs="Arial"/>
          <w:sz w:val="24"/>
          <w:szCs w:val="24"/>
        </w:rPr>
        <w:t>/l</w:t>
      </w:r>
      <w:proofErr w:type="gramEnd"/>
      <w:r>
        <w:rPr>
          <w:rFonts w:ascii="Arial" w:hAnsi="Arial" w:cs="Arial"/>
          <w:sz w:val="24"/>
          <w:szCs w:val="24"/>
        </w:rPr>
        <w:t xml:space="preserve">.  Public water systems (including HBMWD) are required to provide water supplies to their customers </w:t>
      </w:r>
      <w:proofErr w:type="gramStart"/>
      <w:r>
        <w:rPr>
          <w:rFonts w:ascii="Arial" w:hAnsi="Arial" w:cs="Arial"/>
          <w:sz w:val="24"/>
          <w:szCs w:val="24"/>
        </w:rPr>
        <w:t>which</w:t>
      </w:r>
      <w:proofErr w:type="gramEnd"/>
      <w:r>
        <w:rPr>
          <w:rFonts w:ascii="Arial" w:hAnsi="Arial" w:cs="Arial"/>
          <w:sz w:val="24"/>
          <w:szCs w:val="24"/>
        </w:rPr>
        <w:t xml:space="preserve"> do not exceed this regulatory level.</w:t>
      </w:r>
    </w:p>
    <w:p w:rsidR="004B5474" w:rsidRDefault="004B5474" w:rsidP="002C4072">
      <w:pPr>
        <w:spacing w:after="0" w:line="240" w:lineRule="auto"/>
        <w:rPr>
          <w:rFonts w:ascii="Arial" w:hAnsi="Arial" w:cs="Arial"/>
          <w:sz w:val="24"/>
          <w:szCs w:val="24"/>
        </w:rPr>
      </w:pPr>
    </w:p>
    <w:p w:rsidR="004B5474" w:rsidRDefault="004B5474" w:rsidP="002C4072">
      <w:pPr>
        <w:spacing w:after="0" w:line="240" w:lineRule="auto"/>
        <w:rPr>
          <w:rFonts w:ascii="Arial" w:hAnsi="Arial" w:cs="Arial"/>
          <w:sz w:val="24"/>
          <w:szCs w:val="24"/>
        </w:rPr>
      </w:pPr>
      <w:r>
        <w:rPr>
          <w:rFonts w:ascii="Arial" w:hAnsi="Arial" w:cs="Arial"/>
          <w:sz w:val="24"/>
          <w:szCs w:val="24"/>
        </w:rPr>
        <w:t>See the attached fact sheet from the State Water Resources Control Board (the agency charged with developing and enforcing MCLs) about hexavalent chromium.  This fact sheet is also available at the following link:</w:t>
      </w:r>
    </w:p>
    <w:p w:rsidR="004B5474" w:rsidRDefault="004B5474" w:rsidP="002C4072">
      <w:pPr>
        <w:spacing w:after="0" w:line="240" w:lineRule="auto"/>
        <w:rPr>
          <w:rFonts w:ascii="Arial" w:hAnsi="Arial" w:cs="Arial"/>
          <w:sz w:val="24"/>
          <w:szCs w:val="24"/>
        </w:rPr>
      </w:pPr>
    </w:p>
    <w:p w:rsidR="004B5474" w:rsidRDefault="002C16C8" w:rsidP="002C4072">
      <w:pPr>
        <w:spacing w:after="0" w:line="240" w:lineRule="auto"/>
        <w:rPr>
          <w:rFonts w:ascii="Arial" w:hAnsi="Arial" w:cs="Arial"/>
          <w:sz w:val="24"/>
          <w:szCs w:val="24"/>
        </w:rPr>
      </w:pPr>
      <w:hyperlink r:id="rId10" w:history="1">
        <w:r w:rsidR="004B5474" w:rsidRPr="00582D30">
          <w:rPr>
            <w:rStyle w:val="Hyperlink"/>
            <w:rFonts w:ascii="Arial" w:hAnsi="Arial" w:cs="Arial"/>
            <w:sz w:val="24"/>
            <w:szCs w:val="24"/>
          </w:rPr>
          <w:t>http://www.waterboards.ca.gov/drinking_water/certlic/drinkingwater/documents/chromium6/chromium_fact_sheet_2015_final.pdf</w:t>
        </w:r>
      </w:hyperlink>
    </w:p>
    <w:p w:rsidR="004B5474" w:rsidRDefault="004B5474" w:rsidP="002C4072">
      <w:pPr>
        <w:spacing w:after="0" w:line="240" w:lineRule="auto"/>
        <w:rPr>
          <w:rFonts w:ascii="Arial" w:hAnsi="Arial" w:cs="Arial"/>
          <w:sz w:val="24"/>
          <w:szCs w:val="24"/>
        </w:rPr>
      </w:pPr>
    </w:p>
    <w:p w:rsidR="004B5474" w:rsidRDefault="004B5474" w:rsidP="002C4072">
      <w:pPr>
        <w:spacing w:after="0" w:line="240" w:lineRule="auto"/>
        <w:rPr>
          <w:rFonts w:ascii="Arial" w:hAnsi="Arial" w:cs="Arial"/>
          <w:sz w:val="24"/>
          <w:szCs w:val="24"/>
        </w:rPr>
      </w:pPr>
    </w:p>
    <w:p w:rsidR="004B5474" w:rsidRPr="00FA5A31" w:rsidRDefault="004B5474" w:rsidP="002C4072">
      <w:pPr>
        <w:spacing w:after="0" w:line="240" w:lineRule="auto"/>
        <w:rPr>
          <w:rFonts w:ascii="Arial" w:hAnsi="Arial" w:cs="Arial"/>
          <w:b/>
          <w:sz w:val="24"/>
          <w:szCs w:val="24"/>
        </w:rPr>
      </w:pPr>
      <w:r w:rsidRPr="00FA5A31">
        <w:rPr>
          <w:rFonts w:ascii="Arial" w:hAnsi="Arial" w:cs="Arial"/>
          <w:b/>
          <w:sz w:val="24"/>
          <w:szCs w:val="24"/>
        </w:rPr>
        <w:t>Public Health Goal</w:t>
      </w:r>
    </w:p>
    <w:p w:rsidR="004B5474" w:rsidRDefault="004B5474" w:rsidP="002C4072">
      <w:pPr>
        <w:spacing w:after="0" w:line="240" w:lineRule="auto"/>
        <w:rPr>
          <w:rFonts w:ascii="Arial" w:hAnsi="Arial" w:cs="Arial"/>
          <w:sz w:val="24"/>
          <w:szCs w:val="24"/>
        </w:rPr>
      </w:pPr>
    </w:p>
    <w:p w:rsidR="004B5474" w:rsidRDefault="004B5474" w:rsidP="002C4072">
      <w:pPr>
        <w:spacing w:after="0" w:line="240" w:lineRule="auto"/>
        <w:rPr>
          <w:rFonts w:ascii="Arial" w:hAnsi="Arial" w:cs="Arial"/>
          <w:sz w:val="24"/>
          <w:szCs w:val="24"/>
        </w:rPr>
      </w:pPr>
      <w:r>
        <w:rPr>
          <w:rFonts w:ascii="Arial" w:hAnsi="Arial" w:cs="Arial"/>
          <w:sz w:val="24"/>
          <w:szCs w:val="24"/>
        </w:rPr>
        <w:t xml:space="preserve">As part of the process of developing MCLs, the California Office of </w:t>
      </w:r>
      <w:r w:rsidR="002C16C8">
        <w:rPr>
          <w:rFonts w:ascii="Arial" w:hAnsi="Arial" w:cs="Arial"/>
          <w:sz w:val="24"/>
          <w:szCs w:val="24"/>
        </w:rPr>
        <w:t xml:space="preserve">Environmental </w:t>
      </w:r>
      <w:bookmarkStart w:id="0" w:name="_GoBack"/>
      <w:bookmarkEnd w:id="0"/>
      <w:r>
        <w:rPr>
          <w:rFonts w:ascii="Arial" w:hAnsi="Arial" w:cs="Arial"/>
          <w:sz w:val="24"/>
          <w:szCs w:val="24"/>
        </w:rPr>
        <w:t>Health Hazard Assessment develops public health goals</w:t>
      </w:r>
      <w:r w:rsidR="00CE6D4D">
        <w:rPr>
          <w:rFonts w:ascii="Arial" w:hAnsi="Arial" w:cs="Arial"/>
          <w:sz w:val="24"/>
          <w:szCs w:val="24"/>
        </w:rPr>
        <w:t xml:space="preserve"> (PHGs)</w:t>
      </w:r>
      <w:r>
        <w:rPr>
          <w:rFonts w:ascii="Arial" w:hAnsi="Arial" w:cs="Arial"/>
          <w:sz w:val="24"/>
          <w:szCs w:val="24"/>
        </w:rPr>
        <w:t xml:space="preserve">, which are </w:t>
      </w:r>
      <w:r w:rsidR="00FA5A31">
        <w:rPr>
          <w:rFonts w:ascii="Arial" w:hAnsi="Arial" w:cs="Arial"/>
          <w:sz w:val="24"/>
          <w:szCs w:val="24"/>
        </w:rPr>
        <w:t xml:space="preserve">non-mandatory advisory levels of de </w:t>
      </w:r>
      <w:proofErr w:type="spellStart"/>
      <w:r w:rsidR="00FA5A31">
        <w:rPr>
          <w:rFonts w:ascii="Arial" w:hAnsi="Arial" w:cs="Arial"/>
          <w:sz w:val="24"/>
          <w:szCs w:val="24"/>
        </w:rPr>
        <w:t>minimus</w:t>
      </w:r>
      <w:proofErr w:type="spellEnd"/>
      <w:r w:rsidR="00FA5A31">
        <w:rPr>
          <w:rFonts w:ascii="Arial" w:hAnsi="Arial" w:cs="Arial"/>
          <w:sz w:val="24"/>
          <w:szCs w:val="24"/>
        </w:rPr>
        <w:t xml:space="preserve"> risk </w:t>
      </w:r>
      <w:proofErr w:type="gramStart"/>
      <w:r w:rsidR="00FA5A31">
        <w:rPr>
          <w:rFonts w:ascii="Arial" w:hAnsi="Arial" w:cs="Arial"/>
          <w:sz w:val="24"/>
          <w:szCs w:val="24"/>
        </w:rPr>
        <w:t>that</w:t>
      </w:r>
      <w:proofErr w:type="gramEnd"/>
      <w:r w:rsidR="00FA5A31">
        <w:rPr>
          <w:rFonts w:ascii="Arial" w:hAnsi="Arial" w:cs="Arial"/>
          <w:sz w:val="24"/>
          <w:szCs w:val="24"/>
        </w:rPr>
        <w:t xml:space="preserve"> are usually based on animal toxicology studies.  </w:t>
      </w:r>
      <w:r w:rsidR="00CE6D4D">
        <w:rPr>
          <w:rFonts w:ascii="Arial" w:hAnsi="Arial" w:cs="Arial"/>
          <w:sz w:val="24"/>
          <w:szCs w:val="24"/>
        </w:rPr>
        <w:t xml:space="preserve">The State Water Resources Control Board uses PHGs, in conjunction with human exposure data, information about the presence of </w:t>
      </w:r>
      <w:r w:rsidR="00B207AB">
        <w:rPr>
          <w:rFonts w:ascii="Arial" w:hAnsi="Arial" w:cs="Arial"/>
          <w:sz w:val="24"/>
          <w:szCs w:val="24"/>
        </w:rPr>
        <w:t>the compound</w:t>
      </w:r>
      <w:r w:rsidR="00CE6D4D">
        <w:rPr>
          <w:rFonts w:ascii="Arial" w:hAnsi="Arial" w:cs="Arial"/>
          <w:sz w:val="24"/>
          <w:szCs w:val="24"/>
        </w:rPr>
        <w:t xml:space="preserve"> in water, the treatability of the</w:t>
      </w:r>
      <w:r w:rsidR="006B4728">
        <w:rPr>
          <w:rFonts w:ascii="Arial" w:hAnsi="Arial" w:cs="Arial"/>
          <w:sz w:val="24"/>
          <w:szCs w:val="24"/>
        </w:rPr>
        <w:t xml:space="preserve"> compound and other factors</w:t>
      </w:r>
      <w:r w:rsidR="006657B3">
        <w:rPr>
          <w:rFonts w:ascii="Arial" w:hAnsi="Arial" w:cs="Arial"/>
          <w:sz w:val="24"/>
          <w:szCs w:val="24"/>
        </w:rPr>
        <w:t>, to establish MCLs</w:t>
      </w:r>
      <w:r w:rsidR="006B4728">
        <w:rPr>
          <w:rFonts w:ascii="Arial" w:hAnsi="Arial" w:cs="Arial"/>
          <w:sz w:val="24"/>
          <w:szCs w:val="24"/>
        </w:rPr>
        <w:t xml:space="preserve">.  </w:t>
      </w:r>
      <w:r w:rsidR="00FA5A31">
        <w:rPr>
          <w:rFonts w:ascii="Arial" w:hAnsi="Arial" w:cs="Arial"/>
          <w:sz w:val="24"/>
          <w:szCs w:val="24"/>
        </w:rPr>
        <w:t xml:space="preserve">The </w:t>
      </w:r>
      <w:r w:rsidR="00CE6D4D">
        <w:rPr>
          <w:rFonts w:ascii="Arial" w:hAnsi="Arial" w:cs="Arial"/>
          <w:sz w:val="24"/>
          <w:szCs w:val="24"/>
        </w:rPr>
        <w:t xml:space="preserve">PHG for hexavalent chromium is </w:t>
      </w:r>
      <w:proofErr w:type="gramStart"/>
      <w:r w:rsidR="00CE6D4D">
        <w:rPr>
          <w:rFonts w:ascii="Arial" w:hAnsi="Arial" w:cs="Arial"/>
          <w:sz w:val="24"/>
          <w:szCs w:val="24"/>
        </w:rPr>
        <w:t xml:space="preserve">0.02 </w:t>
      </w:r>
      <w:proofErr w:type="spellStart"/>
      <w:r w:rsidR="00CE6D4D">
        <w:rPr>
          <w:rFonts w:ascii="Arial" w:hAnsi="Arial" w:cs="Arial"/>
          <w:sz w:val="24"/>
          <w:szCs w:val="24"/>
        </w:rPr>
        <w:t>ug</w:t>
      </w:r>
      <w:proofErr w:type="spellEnd"/>
      <w:r w:rsidR="00CE6D4D">
        <w:rPr>
          <w:rFonts w:ascii="Arial" w:hAnsi="Arial" w:cs="Arial"/>
          <w:sz w:val="24"/>
          <w:szCs w:val="24"/>
        </w:rPr>
        <w:t>/l</w:t>
      </w:r>
      <w:proofErr w:type="gramEnd"/>
      <w:r w:rsidR="00CE6D4D">
        <w:rPr>
          <w:rFonts w:ascii="Arial" w:hAnsi="Arial" w:cs="Arial"/>
          <w:sz w:val="24"/>
          <w:szCs w:val="24"/>
        </w:rPr>
        <w:t>.</w:t>
      </w:r>
    </w:p>
    <w:sectPr w:rsidR="004B5474" w:rsidSect="001C07E7">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E7" w:rsidRDefault="001C07E7" w:rsidP="001C07E7">
      <w:pPr>
        <w:spacing w:after="0" w:line="240" w:lineRule="auto"/>
      </w:pPr>
      <w:r>
        <w:separator/>
      </w:r>
    </w:p>
  </w:endnote>
  <w:endnote w:type="continuationSeparator" w:id="0">
    <w:p w:rsidR="001C07E7" w:rsidRDefault="001C07E7" w:rsidP="001C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E7" w:rsidRDefault="001C07E7" w:rsidP="001C07E7">
      <w:pPr>
        <w:spacing w:after="0" w:line="240" w:lineRule="auto"/>
      </w:pPr>
      <w:r>
        <w:separator/>
      </w:r>
    </w:p>
  </w:footnote>
  <w:footnote w:type="continuationSeparator" w:id="0">
    <w:p w:rsidR="001C07E7" w:rsidRDefault="001C07E7" w:rsidP="001C0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E7" w:rsidRDefault="001C07E7">
    <w:pPr>
      <w:pStyle w:val="Header"/>
      <w:rPr>
        <w:noProof/>
      </w:rPr>
    </w:pPr>
    <w:r>
      <w:t xml:space="preserve">HBMWD </w:t>
    </w:r>
    <w:r w:rsidR="00F81262">
      <w:t>Alternative Compliance Mechanism</w:t>
    </w:r>
    <w:r w:rsidR="00F81262">
      <w:tab/>
    </w:r>
    <w:r>
      <w:tab/>
      <w:t xml:space="preserve">Page </w:t>
    </w:r>
    <w:r>
      <w:fldChar w:fldCharType="begin"/>
    </w:r>
    <w:r>
      <w:instrText xml:space="preserve"> PAGE   \* MERGEFORMAT </w:instrText>
    </w:r>
    <w:r>
      <w:fldChar w:fldCharType="separate"/>
    </w:r>
    <w:r w:rsidR="009270B7">
      <w:rPr>
        <w:noProof/>
      </w:rPr>
      <w:t>2</w:t>
    </w:r>
    <w:r>
      <w:rPr>
        <w:noProof/>
      </w:rPr>
      <w:fldChar w:fldCharType="end"/>
    </w:r>
  </w:p>
  <w:p w:rsidR="00F81262" w:rsidRDefault="00F22237">
    <w:pPr>
      <w:pStyle w:val="Header"/>
      <w:rPr>
        <w:noProof/>
      </w:rPr>
    </w:pPr>
    <w:r>
      <w:rPr>
        <w:noProof/>
      </w:rPr>
      <w:t>June</w:t>
    </w:r>
    <w:r w:rsidR="00D64205">
      <w:rPr>
        <w:noProof/>
      </w:rPr>
      <w:t xml:space="preserve"> 15, 2016</w:t>
    </w:r>
    <w:r w:rsidR="00F81262">
      <w:rPr>
        <w:noProof/>
      </w:rPr>
      <w:t xml:space="preserve"> Report</w:t>
    </w:r>
  </w:p>
  <w:p w:rsidR="00F81262" w:rsidRDefault="00F81262">
    <w:pPr>
      <w:pStyle w:val="Header"/>
      <w:rPr>
        <w:noProof/>
      </w:rPr>
    </w:pPr>
  </w:p>
  <w:p w:rsidR="00F81262" w:rsidRDefault="00F81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368B"/>
    <w:multiLevelType w:val="hybridMultilevel"/>
    <w:tmpl w:val="80A80A7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491C77CA"/>
    <w:multiLevelType w:val="hybridMultilevel"/>
    <w:tmpl w:val="A718DE06"/>
    <w:lvl w:ilvl="0" w:tplc="F18A04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30F23"/>
    <w:multiLevelType w:val="hybridMultilevel"/>
    <w:tmpl w:val="C63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C57894"/>
    <w:multiLevelType w:val="multilevel"/>
    <w:tmpl w:val="3E3E41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72"/>
    <w:rsid w:val="00015D9C"/>
    <w:rsid w:val="00075E5A"/>
    <w:rsid w:val="00172589"/>
    <w:rsid w:val="001C07E7"/>
    <w:rsid w:val="002C16C8"/>
    <w:rsid w:val="002C4072"/>
    <w:rsid w:val="002D1F53"/>
    <w:rsid w:val="003A4C9A"/>
    <w:rsid w:val="003C4DD4"/>
    <w:rsid w:val="004B5474"/>
    <w:rsid w:val="004F7FD3"/>
    <w:rsid w:val="0052057E"/>
    <w:rsid w:val="0052207D"/>
    <w:rsid w:val="005846BB"/>
    <w:rsid w:val="006456CE"/>
    <w:rsid w:val="006657B3"/>
    <w:rsid w:val="006A55A8"/>
    <w:rsid w:val="006B4728"/>
    <w:rsid w:val="006F4B6E"/>
    <w:rsid w:val="00717A94"/>
    <w:rsid w:val="00720478"/>
    <w:rsid w:val="00765BDD"/>
    <w:rsid w:val="009270B7"/>
    <w:rsid w:val="00A13EA9"/>
    <w:rsid w:val="00A15327"/>
    <w:rsid w:val="00A52086"/>
    <w:rsid w:val="00B207AB"/>
    <w:rsid w:val="00B22A50"/>
    <w:rsid w:val="00B36D49"/>
    <w:rsid w:val="00C2547B"/>
    <w:rsid w:val="00CE1A48"/>
    <w:rsid w:val="00CE6D4D"/>
    <w:rsid w:val="00D45D3C"/>
    <w:rsid w:val="00D46972"/>
    <w:rsid w:val="00D64205"/>
    <w:rsid w:val="00D96E24"/>
    <w:rsid w:val="00DA037D"/>
    <w:rsid w:val="00E30B6E"/>
    <w:rsid w:val="00F22237"/>
    <w:rsid w:val="00F51687"/>
    <w:rsid w:val="00F81262"/>
    <w:rsid w:val="00FA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F53"/>
    <w:pPr>
      <w:ind w:left="720"/>
      <w:contextualSpacing/>
    </w:pPr>
  </w:style>
  <w:style w:type="character" w:styleId="Hyperlink">
    <w:name w:val="Hyperlink"/>
    <w:basedOn w:val="DefaultParagraphFont"/>
    <w:uiPriority w:val="99"/>
    <w:unhideWhenUsed/>
    <w:rsid w:val="006A55A8"/>
    <w:rPr>
      <w:color w:val="0000FF" w:themeColor="hyperlink"/>
      <w:u w:val="single"/>
    </w:rPr>
  </w:style>
  <w:style w:type="paragraph" w:styleId="Header">
    <w:name w:val="header"/>
    <w:basedOn w:val="Normal"/>
    <w:link w:val="HeaderChar"/>
    <w:uiPriority w:val="99"/>
    <w:unhideWhenUsed/>
    <w:rsid w:val="001C0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7E7"/>
  </w:style>
  <w:style w:type="paragraph" w:styleId="Footer">
    <w:name w:val="footer"/>
    <w:basedOn w:val="Normal"/>
    <w:link w:val="FooterChar"/>
    <w:uiPriority w:val="99"/>
    <w:unhideWhenUsed/>
    <w:rsid w:val="001C0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7E7"/>
  </w:style>
  <w:style w:type="paragraph" w:styleId="NormalWeb">
    <w:name w:val="Normal (Web)"/>
    <w:basedOn w:val="Normal"/>
    <w:uiPriority w:val="99"/>
    <w:semiHidden/>
    <w:unhideWhenUsed/>
    <w:rsid w:val="00A15327"/>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F53"/>
    <w:pPr>
      <w:ind w:left="720"/>
      <w:contextualSpacing/>
    </w:pPr>
  </w:style>
  <w:style w:type="character" w:styleId="Hyperlink">
    <w:name w:val="Hyperlink"/>
    <w:basedOn w:val="DefaultParagraphFont"/>
    <w:uiPriority w:val="99"/>
    <w:unhideWhenUsed/>
    <w:rsid w:val="006A55A8"/>
    <w:rPr>
      <w:color w:val="0000FF" w:themeColor="hyperlink"/>
      <w:u w:val="single"/>
    </w:rPr>
  </w:style>
  <w:style w:type="paragraph" w:styleId="Header">
    <w:name w:val="header"/>
    <w:basedOn w:val="Normal"/>
    <w:link w:val="HeaderChar"/>
    <w:uiPriority w:val="99"/>
    <w:unhideWhenUsed/>
    <w:rsid w:val="001C0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7E7"/>
  </w:style>
  <w:style w:type="paragraph" w:styleId="Footer">
    <w:name w:val="footer"/>
    <w:basedOn w:val="Normal"/>
    <w:link w:val="FooterChar"/>
    <w:uiPriority w:val="99"/>
    <w:unhideWhenUsed/>
    <w:rsid w:val="001C0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7E7"/>
  </w:style>
  <w:style w:type="paragraph" w:styleId="NormalWeb">
    <w:name w:val="Normal (Web)"/>
    <w:basedOn w:val="Normal"/>
    <w:uiPriority w:val="99"/>
    <w:semiHidden/>
    <w:unhideWhenUsed/>
    <w:rsid w:val="00A1532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aterboards.ca.gov/drinking_water/certlic/drinkingwater/documents/chromium6/chromium_fact_sheet_2015_final.pdf" TargetMode="External"/><Relationship Id="rId4" Type="http://schemas.openxmlformats.org/officeDocument/2006/relationships/settings" Target="settings.xml"/><Relationship Id="rId9" Type="http://schemas.openxmlformats.org/officeDocument/2006/relationships/hyperlink" Target="http://www.hbmwd.com/consumer-confidence-report-2e99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Helliker</dc:creator>
  <cp:lastModifiedBy>Paul Helliker</cp:lastModifiedBy>
  <cp:revision>2</cp:revision>
  <dcterms:created xsi:type="dcterms:W3CDTF">2016-10-05T17:22:00Z</dcterms:created>
  <dcterms:modified xsi:type="dcterms:W3CDTF">2016-10-05T17:22:00Z</dcterms:modified>
</cp:coreProperties>
</file>