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E11C" w14:textId="612971A9" w:rsidR="009F35A1" w:rsidRDefault="009F35A1" w:rsidP="009F35A1">
      <w:pPr>
        <w:jc w:val="center"/>
        <w:rPr>
          <w:rFonts w:ascii="Arial" w:hAnsi="Arial" w:cs="Arial"/>
          <w:sz w:val="20"/>
          <w:szCs w:val="20"/>
        </w:rPr>
      </w:pPr>
      <w:r>
        <w:rPr>
          <w:rFonts w:ascii="Arial" w:hAnsi="Arial" w:cs="Arial"/>
          <w:sz w:val="20"/>
          <w:szCs w:val="20"/>
        </w:rPr>
        <w:t>Humboldt Bay Municipal Water District Owner</w:t>
      </w:r>
    </w:p>
    <w:p w14:paraId="5561ECE8" w14:textId="60543E9F" w:rsidR="009F35A1" w:rsidRDefault="009F35A1" w:rsidP="009F35A1">
      <w:pPr>
        <w:jc w:val="center"/>
        <w:rPr>
          <w:rFonts w:ascii="Arial" w:hAnsi="Arial" w:cs="Arial"/>
          <w:sz w:val="20"/>
          <w:szCs w:val="20"/>
        </w:rPr>
      </w:pPr>
      <w:r>
        <w:rPr>
          <w:rFonts w:ascii="Arial" w:hAnsi="Arial" w:cs="Arial"/>
          <w:sz w:val="20"/>
          <w:szCs w:val="20"/>
        </w:rPr>
        <w:t>828 7</w:t>
      </w:r>
      <w:r w:rsidRPr="009F35A1">
        <w:rPr>
          <w:rFonts w:ascii="Arial" w:hAnsi="Arial" w:cs="Arial"/>
          <w:sz w:val="20"/>
          <w:szCs w:val="20"/>
          <w:vertAlign w:val="superscript"/>
        </w:rPr>
        <w:t>th</w:t>
      </w:r>
      <w:r>
        <w:rPr>
          <w:rFonts w:ascii="Arial" w:hAnsi="Arial" w:cs="Arial"/>
          <w:sz w:val="20"/>
          <w:szCs w:val="20"/>
        </w:rPr>
        <w:t xml:space="preserve"> Street</w:t>
      </w:r>
    </w:p>
    <w:p w14:paraId="7ECD4F97" w14:textId="0BC5031E" w:rsidR="009F35A1" w:rsidRDefault="009F35A1" w:rsidP="009F35A1">
      <w:pPr>
        <w:jc w:val="center"/>
        <w:rPr>
          <w:rFonts w:ascii="Arial" w:hAnsi="Arial" w:cs="Arial"/>
          <w:sz w:val="20"/>
          <w:szCs w:val="20"/>
        </w:rPr>
      </w:pPr>
      <w:r>
        <w:rPr>
          <w:rFonts w:ascii="Arial" w:hAnsi="Arial" w:cs="Arial"/>
          <w:sz w:val="20"/>
          <w:szCs w:val="20"/>
        </w:rPr>
        <w:t>Eureka, CA 95501</w:t>
      </w:r>
    </w:p>
    <w:p w14:paraId="6AC6C3E4" w14:textId="58CEBF43" w:rsidR="009F35A1" w:rsidRDefault="009F35A1" w:rsidP="00D605FD">
      <w:pPr>
        <w:jc w:val="center"/>
        <w:rPr>
          <w:rFonts w:ascii="Arial" w:hAnsi="Arial" w:cs="Arial"/>
          <w:sz w:val="20"/>
          <w:szCs w:val="20"/>
        </w:rPr>
      </w:pPr>
      <w:r>
        <w:rPr>
          <w:rFonts w:ascii="Arial" w:hAnsi="Arial" w:cs="Arial"/>
          <w:sz w:val="20"/>
          <w:szCs w:val="20"/>
        </w:rPr>
        <w:t>Separate sealed bids will be received for the:</w:t>
      </w:r>
    </w:p>
    <w:p w14:paraId="03126131" w14:textId="77777777" w:rsidR="009F35A1" w:rsidRDefault="009F35A1" w:rsidP="009F35A1">
      <w:pPr>
        <w:jc w:val="center"/>
        <w:rPr>
          <w:rFonts w:ascii="Arial" w:hAnsi="Arial" w:cs="Arial"/>
          <w:sz w:val="20"/>
          <w:szCs w:val="20"/>
        </w:rPr>
      </w:pPr>
    </w:p>
    <w:p w14:paraId="59CA4C65" w14:textId="5283E616" w:rsidR="009F35A1" w:rsidRDefault="009F35A1" w:rsidP="009F35A1">
      <w:pPr>
        <w:jc w:val="center"/>
        <w:rPr>
          <w:rFonts w:ascii="Arial" w:hAnsi="Arial" w:cs="Arial"/>
          <w:b/>
          <w:bCs/>
          <w:sz w:val="20"/>
          <w:szCs w:val="20"/>
        </w:rPr>
      </w:pPr>
      <w:r w:rsidRPr="009F35A1">
        <w:rPr>
          <w:rFonts w:ascii="Arial" w:hAnsi="Arial" w:cs="Arial"/>
          <w:b/>
          <w:bCs/>
          <w:sz w:val="20"/>
          <w:szCs w:val="20"/>
        </w:rPr>
        <w:t xml:space="preserve">Korblex Reservoirs </w:t>
      </w:r>
      <w:r w:rsidR="00687E23">
        <w:rPr>
          <w:rFonts w:ascii="Arial" w:hAnsi="Arial" w:cs="Arial"/>
          <w:b/>
          <w:bCs/>
          <w:sz w:val="20"/>
          <w:szCs w:val="20"/>
        </w:rPr>
        <w:t xml:space="preserve">2 Tanks </w:t>
      </w:r>
      <w:r w:rsidRPr="009F35A1">
        <w:rPr>
          <w:rFonts w:ascii="Arial" w:hAnsi="Arial" w:cs="Arial"/>
          <w:b/>
          <w:bCs/>
          <w:sz w:val="20"/>
          <w:szCs w:val="20"/>
        </w:rPr>
        <w:t>Seismic Retrofit Project</w:t>
      </w:r>
    </w:p>
    <w:p w14:paraId="2C6B6B23" w14:textId="77777777" w:rsidR="009F35A1" w:rsidRPr="009F35A1" w:rsidRDefault="009F35A1" w:rsidP="009F35A1">
      <w:pPr>
        <w:jc w:val="center"/>
        <w:rPr>
          <w:rFonts w:ascii="Arial" w:hAnsi="Arial" w:cs="Arial"/>
          <w:sz w:val="20"/>
          <w:szCs w:val="20"/>
        </w:rPr>
      </w:pPr>
    </w:p>
    <w:p w14:paraId="3654443B" w14:textId="77777777" w:rsidR="009F35A1" w:rsidRPr="009F35A1" w:rsidRDefault="009F35A1" w:rsidP="009F35A1">
      <w:pPr>
        <w:jc w:val="center"/>
        <w:rPr>
          <w:rFonts w:ascii="Arial" w:hAnsi="Arial" w:cs="Arial"/>
          <w:sz w:val="20"/>
          <w:szCs w:val="20"/>
        </w:rPr>
      </w:pPr>
    </w:p>
    <w:p w14:paraId="4B950A01" w14:textId="41593E49" w:rsidR="009F35A1" w:rsidRDefault="009F35A1" w:rsidP="009F35A1">
      <w:pPr>
        <w:rPr>
          <w:rFonts w:ascii="Arial" w:hAnsi="Arial" w:cs="Arial"/>
          <w:sz w:val="20"/>
          <w:szCs w:val="20"/>
        </w:rPr>
      </w:pPr>
      <w:r>
        <w:rPr>
          <w:rFonts w:ascii="Arial" w:hAnsi="Arial" w:cs="Arial"/>
          <w:sz w:val="20"/>
          <w:szCs w:val="20"/>
        </w:rPr>
        <w:t xml:space="preserve">Separate sealed bids will be received for the Korblex Reservoirs Seismic Retrofit Project. The work for this project consists of furnishing all labor, materials, equipment, and supervision required for the seismic retrofit of the Korblex 1 million-gallon (MG) tank and the Korblex 2 MG tank, as well as other related work. </w:t>
      </w:r>
    </w:p>
    <w:p w14:paraId="2FAD9458" w14:textId="77777777" w:rsidR="009F35A1" w:rsidRDefault="009F35A1" w:rsidP="009F35A1">
      <w:pPr>
        <w:rPr>
          <w:rFonts w:ascii="Arial" w:hAnsi="Arial" w:cs="Arial"/>
          <w:sz w:val="20"/>
          <w:szCs w:val="20"/>
        </w:rPr>
      </w:pPr>
    </w:p>
    <w:p w14:paraId="3120AE7D" w14:textId="32BFFD9F" w:rsidR="009F35A1" w:rsidRDefault="009F35A1" w:rsidP="009F35A1">
      <w:pPr>
        <w:rPr>
          <w:rFonts w:ascii="Arial" w:hAnsi="Arial" w:cs="Arial"/>
          <w:sz w:val="20"/>
          <w:szCs w:val="20"/>
        </w:rPr>
      </w:pPr>
      <w:r>
        <w:rPr>
          <w:rFonts w:ascii="Arial" w:hAnsi="Arial" w:cs="Arial"/>
          <w:sz w:val="20"/>
          <w:szCs w:val="20"/>
        </w:rPr>
        <w:t xml:space="preserve">A non-mandatory, but highly recommended, pre-bid meeting will be held to familiarize potential bidders with the project and is scheduled for 1:00 pm, Thursday, May 9th, 2024 at the Korblex site at the top of Pipeline Road, off West End Road, near Arcata, CA. A site overview outside of this meeting time can be arranged by contacting Nathaniel Steen at Ghirardelli Associates by telephone at (707) 382-8931 or by email at nsteen@ghirardelliassoc.com. </w:t>
      </w:r>
    </w:p>
    <w:p w14:paraId="4DD2C5EE" w14:textId="77777777" w:rsidR="009F35A1" w:rsidRDefault="009F35A1" w:rsidP="009F35A1">
      <w:pPr>
        <w:rPr>
          <w:rFonts w:ascii="Arial" w:hAnsi="Arial" w:cs="Arial"/>
          <w:sz w:val="20"/>
          <w:szCs w:val="20"/>
        </w:rPr>
      </w:pPr>
    </w:p>
    <w:p w14:paraId="2A00111B" w14:textId="77777777" w:rsidR="009F35A1" w:rsidRDefault="009F35A1" w:rsidP="009F35A1">
      <w:pPr>
        <w:rPr>
          <w:rFonts w:ascii="Arial" w:hAnsi="Arial" w:cs="Arial"/>
          <w:sz w:val="20"/>
          <w:szCs w:val="20"/>
        </w:rPr>
      </w:pPr>
      <w:r>
        <w:rPr>
          <w:rFonts w:ascii="Arial" w:hAnsi="Arial" w:cs="Arial"/>
          <w:sz w:val="20"/>
          <w:szCs w:val="20"/>
        </w:rPr>
        <w:t xml:space="preserve">Bids will be received by the General Manager of the Humboldt Bay Municipal Water District at the District Office, 828 Seventh Street, Eureka, California, 95501 until 3:00 p.m. Pacific Time, May 31, 2024, and then at said office publicly opened and read aloud. If forwarded by mail, the sealed envelope containing the bid must be enclosed in another envelope addressed to the Owner at Humboldt Bay Municipal Water District, PO Box 95, Eureka, CA 95502-0095 and must be delivered to the </w:t>
      </w:r>
      <w:proofErr w:type="gramStart"/>
      <w:r>
        <w:rPr>
          <w:rFonts w:ascii="Arial" w:hAnsi="Arial" w:cs="Arial"/>
          <w:sz w:val="20"/>
          <w:szCs w:val="20"/>
        </w:rPr>
        <w:t>District</w:t>
      </w:r>
      <w:proofErr w:type="gramEnd"/>
      <w:r>
        <w:rPr>
          <w:rFonts w:ascii="Arial" w:hAnsi="Arial" w:cs="Arial"/>
          <w:sz w:val="20"/>
          <w:szCs w:val="20"/>
        </w:rPr>
        <w:t xml:space="preserve"> office by the above referenced time and date.</w:t>
      </w:r>
    </w:p>
    <w:p w14:paraId="5F9D03E3" w14:textId="77777777" w:rsidR="009F35A1" w:rsidRDefault="009F35A1" w:rsidP="009F35A1">
      <w:pPr>
        <w:rPr>
          <w:rFonts w:ascii="Arial" w:hAnsi="Arial" w:cs="Arial"/>
          <w:sz w:val="20"/>
          <w:szCs w:val="20"/>
        </w:rPr>
      </w:pPr>
    </w:p>
    <w:p w14:paraId="25AAF575" w14:textId="6B1DD757" w:rsidR="009F35A1" w:rsidRDefault="009F35A1" w:rsidP="009F35A1">
      <w:pPr>
        <w:rPr>
          <w:rFonts w:ascii="Arial" w:hAnsi="Arial" w:cs="Arial"/>
          <w:sz w:val="20"/>
          <w:szCs w:val="20"/>
        </w:rPr>
      </w:pPr>
      <w:r>
        <w:rPr>
          <w:rFonts w:ascii="Arial" w:hAnsi="Arial" w:cs="Arial"/>
          <w:sz w:val="20"/>
          <w:szCs w:val="20"/>
        </w:rPr>
        <w:t xml:space="preserve">Contractors may obtain an electronic copy of the Contract Documents for free by emailing a request to Justin </w:t>
      </w:r>
      <w:proofErr w:type="spellStart"/>
      <w:r>
        <w:rPr>
          <w:rFonts w:ascii="Arial" w:hAnsi="Arial" w:cs="Arial"/>
          <w:sz w:val="20"/>
          <w:szCs w:val="20"/>
        </w:rPr>
        <w:t>Palmaymesa</w:t>
      </w:r>
      <w:proofErr w:type="spellEnd"/>
      <w:r>
        <w:rPr>
          <w:rFonts w:ascii="Arial" w:hAnsi="Arial" w:cs="Arial"/>
          <w:sz w:val="20"/>
          <w:szCs w:val="20"/>
        </w:rPr>
        <w:t xml:space="preserve"> (</w:t>
      </w:r>
      <w:r w:rsidRPr="009F35A1">
        <w:rPr>
          <w:rFonts w:ascii="Arial" w:hAnsi="Arial" w:cs="Arial"/>
          <w:sz w:val="20"/>
          <w:szCs w:val="20"/>
        </w:rPr>
        <w:t>jus</w:t>
      </w:r>
      <w:r>
        <w:rPr>
          <w:rFonts w:ascii="Arial" w:hAnsi="Arial" w:cs="Arial"/>
          <w:sz w:val="20"/>
          <w:szCs w:val="20"/>
        </w:rPr>
        <w:t xml:space="preserve">tin@albat.com). </w:t>
      </w:r>
    </w:p>
    <w:p w14:paraId="2A9742C0" w14:textId="77777777" w:rsidR="009F35A1" w:rsidRDefault="009F35A1" w:rsidP="009F35A1">
      <w:pPr>
        <w:rPr>
          <w:rFonts w:ascii="Arial" w:hAnsi="Arial" w:cs="Arial"/>
          <w:sz w:val="20"/>
          <w:szCs w:val="20"/>
        </w:rPr>
      </w:pPr>
    </w:p>
    <w:p w14:paraId="744DB14C" w14:textId="77777777" w:rsidR="009F35A1" w:rsidRPr="006F420A" w:rsidRDefault="009F35A1" w:rsidP="009F35A1">
      <w:pPr>
        <w:tabs>
          <w:tab w:val="left" w:pos="-720"/>
        </w:tabs>
        <w:suppressAutoHyphens/>
        <w:rPr>
          <w:rFonts w:ascii="Arial" w:hAnsi="Arial" w:cs="Arial"/>
          <w:sz w:val="20"/>
        </w:rPr>
      </w:pPr>
      <w:r>
        <w:rPr>
          <w:rFonts w:ascii="Arial" w:hAnsi="Arial" w:cs="Arial"/>
          <w:sz w:val="20"/>
          <w:szCs w:val="20"/>
        </w:rPr>
        <w:t xml:space="preserve">The Contract Documents are also available for download at the HBMWD website: www.hbmwd.com </w:t>
      </w:r>
      <w:r w:rsidRPr="006F420A">
        <w:rPr>
          <w:rFonts w:ascii="Arial" w:hAnsi="Arial" w:cs="Arial"/>
          <w:sz w:val="20"/>
        </w:rPr>
        <w:t>Each proposal must be submitted on the prescribed form and accompanied by a certified check or Bid Bond in an amount of not less than 10 percent of the amount bid. Successful bidders will be required to furnish both a Payment Bond and Performance Bond in the full amount of the Contract Price. In accordance with Public Contract Code Section 10263, the Contractor will be allowed to substitute securities for monies normally withheld by the owner to insure performance under this contract</w:t>
      </w:r>
      <w:r>
        <w:rPr>
          <w:rFonts w:ascii="Arial" w:hAnsi="Arial" w:cs="Arial"/>
          <w:sz w:val="20"/>
        </w:rPr>
        <w:t xml:space="preserve">. </w:t>
      </w:r>
    </w:p>
    <w:p w14:paraId="6397A0ED" w14:textId="77777777" w:rsidR="009F35A1" w:rsidRPr="006F420A" w:rsidRDefault="009F35A1" w:rsidP="009F35A1">
      <w:pPr>
        <w:tabs>
          <w:tab w:val="left" w:pos="-720"/>
        </w:tabs>
        <w:suppressAutoHyphens/>
        <w:rPr>
          <w:rFonts w:ascii="Arial" w:hAnsi="Arial" w:cs="Arial"/>
          <w:sz w:val="20"/>
        </w:rPr>
      </w:pPr>
    </w:p>
    <w:p w14:paraId="4B0588BA" w14:textId="77777777" w:rsidR="009F35A1" w:rsidRPr="006F420A" w:rsidRDefault="009F35A1" w:rsidP="009F35A1">
      <w:pPr>
        <w:tabs>
          <w:tab w:val="left" w:pos="-720"/>
        </w:tabs>
        <w:suppressAutoHyphens/>
        <w:rPr>
          <w:rFonts w:ascii="Arial" w:hAnsi="Arial" w:cs="Arial"/>
          <w:sz w:val="20"/>
        </w:rPr>
      </w:pPr>
      <w:r w:rsidRPr="006F420A">
        <w:rPr>
          <w:rFonts w:ascii="Arial" w:hAnsi="Arial" w:cs="Arial"/>
          <w:sz w:val="20"/>
        </w:rPr>
        <w:t>This project is subject to compliance monitoring and enforcement by the Department of Industrial Relations, State of California. The general prevailing wage rates applicable to the work are set by the Director of the Department of Industrial Relations. The Contractor will be required to comply with any changes in these wage rates as they are updated by the State government at no cost to the Owner</w:t>
      </w:r>
      <w:r>
        <w:rPr>
          <w:rFonts w:ascii="Arial" w:hAnsi="Arial" w:cs="Arial"/>
          <w:sz w:val="20"/>
        </w:rPr>
        <w:t xml:space="preserve">. </w:t>
      </w:r>
    </w:p>
    <w:p w14:paraId="2E5B1F3D" w14:textId="77777777" w:rsidR="009F35A1" w:rsidRPr="006F420A" w:rsidRDefault="009F35A1" w:rsidP="009F35A1">
      <w:pPr>
        <w:tabs>
          <w:tab w:val="left" w:pos="-720"/>
        </w:tabs>
        <w:suppressAutoHyphens/>
        <w:rPr>
          <w:rFonts w:ascii="Arial" w:hAnsi="Arial" w:cs="Arial"/>
          <w:sz w:val="20"/>
        </w:rPr>
      </w:pPr>
    </w:p>
    <w:p w14:paraId="78CA2E90" w14:textId="77777777" w:rsidR="009F35A1" w:rsidRPr="006F420A" w:rsidRDefault="009F35A1" w:rsidP="009F35A1">
      <w:pPr>
        <w:tabs>
          <w:tab w:val="left" w:pos="-720"/>
        </w:tabs>
        <w:suppressAutoHyphens/>
        <w:rPr>
          <w:rFonts w:ascii="Arial" w:hAnsi="Arial" w:cs="Arial"/>
          <w:sz w:val="20"/>
        </w:rPr>
      </w:pPr>
      <w:r w:rsidRPr="006F420A">
        <w:rPr>
          <w:rFonts w:ascii="Arial" w:hAnsi="Arial" w:cs="Arial"/>
          <w:sz w:val="20"/>
        </w:rPr>
        <w:t>All contractors and subcontractors must furnish electronic certified payroll records directly to the Labor Commissioner (Division of Labor Standards Enforcement).</w:t>
      </w:r>
    </w:p>
    <w:p w14:paraId="7F694E7C" w14:textId="77777777" w:rsidR="009F35A1" w:rsidRPr="006F420A" w:rsidRDefault="009F35A1" w:rsidP="009F35A1">
      <w:pPr>
        <w:tabs>
          <w:tab w:val="left" w:pos="-720"/>
        </w:tabs>
        <w:suppressAutoHyphens/>
        <w:rPr>
          <w:rFonts w:ascii="Arial" w:hAnsi="Arial" w:cs="Arial"/>
          <w:sz w:val="20"/>
        </w:rPr>
      </w:pPr>
    </w:p>
    <w:p w14:paraId="05F4D4C6" w14:textId="77777777" w:rsidR="009F35A1" w:rsidRPr="00457026" w:rsidRDefault="009F35A1" w:rsidP="009F35A1">
      <w:pPr>
        <w:tabs>
          <w:tab w:val="left" w:pos="-720"/>
        </w:tabs>
        <w:suppressAutoHyphens/>
        <w:rPr>
          <w:rFonts w:ascii="Times New Roman" w:hAnsi="Times New Roman"/>
        </w:rPr>
      </w:pPr>
      <w:r w:rsidRPr="006F420A">
        <w:rPr>
          <w:rFonts w:ascii="Arial" w:hAnsi="Arial" w:cs="Arial"/>
          <w:sz w:val="20"/>
        </w:rPr>
        <w:t>Pursuant to Senate Bill 854, all contractors bidding on public works projects must register with the Department of Industrial Relations. Contractors are subject to a registration and annual renewal fee. No contractor or subcontractor may be listed on a bid proposal for a public works project (submitted on or after March 1, 2015) unless registered with the Department of Industrial Relations pursuant to Labor Code section 1725.5 [with limited exceptions from this requirement for bid purposes only under Labor Code section 1771.1(a)]</w:t>
      </w:r>
      <w:r>
        <w:rPr>
          <w:rFonts w:ascii="Arial" w:hAnsi="Arial" w:cs="Arial"/>
          <w:sz w:val="20"/>
        </w:rPr>
        <w:t>. Accordingly, all Prime and Subcontractors contained in a bid must provide valid Department of Industrial Relations registration number(s). Failure to provide valid DIR registration numbers in the bid documents shall disqualify the bid.</w:t>
      </w:r>
    </w:p>
    <w:p w14:paraId="1C936ECC" w14:textId="77777777" w:rsidR="009F35A1" w:rsidRPr="00273BDF" w:rsidRDefault="009F35A1" w:rsidP="009F35A1">
      <w:pPr>
        <w:tabs>
          <w:tab w:val="left" w:pos="-720"/>
        </w:tabs>
        <w:suppressAutoHyphens/>
        <w:rPr>
          <w:rFonts w:ascii="Times New Roman" w:hAnsi="Times New Roman"/>
        </w:rPr>
      </w:pPr>
    </w:p>
    <w:p w14:paraId="5F0E4ACB" w14:textId="1ADCC776" w:rsidR="009F35A1" w:rsidRPr="006F420A" w:rsidRDefault="009F35A1" w:rsidP="009F35A1">
      <w:pPr>
        <w:tabs>
          <w:tab w:val="left" w:pos="9270"/>
        </w:tabs>
        <w:suppressAutoHyphens/>
        <w:ind w:left="5040"/>
        <w:rPr>
          <w:rFonts w:ascii="Arial" w:hAnsi="Arial" w:cs="Arial"/>
          <w:sz w:val="20"/>
        </w:rPr>
      </w:pPr>
      <w:r>
        <w:rPr>
          <w:rFonts w:ascii="Arial" w:hAnsi="Arial" w:cs="Arial"/>
          <w:sz w:val="20"/>
          <w:u w:val="single"/>
        </w:rPr>
        <w:t>Neal Lat</w:t>
      </w:r>
      <w:r w:rsidR="00D605FD">
        <w:rPr>
          <w:rFonts w:ascii="Arial" w:hAnsi="Arial" w:cs="Arial"/>
          <w:sz w:val="20"/>
          <w:u w:val="single"/>
        </w:rPr>
        <w:t>t         May 3, 2024</w:t>
      </w:r>
    </w:p>
    <w:p w14:paraId="425840E9" w14:textId="77777777" w:rsidR="009F35A1" w:rsidRPr="006F420A" w:rsidRDefault="009F35A1" w:rsidP="009F35A1">
      <w:pPr>
        <w:suppressAutoHyphens/>
        <w:ind w:left="5040"/>
        <w:rPr>
          <w:rFonts w:ascii="Arial" w:hAnsi="Arial" w:cs="Arial"/>
          <w:sz w:val="20"/>
        </w:rPr>
      </w:pPr>
      <w:r w:rsidRPr="006F420A">
        <w:rPr>
          <w:rFonts w:ascii="Arial" w:hAnsi="Arial" w:cs="Arial"/>
          <w:sz w:val="20"/>
        </w:rPr>
        <w:t>President</w:t>
      </w:r>
    </w:p>
    <w:p w14:paraId="12272EB2" w14:textId="43288FDB" w:rsidR="009F35A1" w:rsidRPr="006F420A" w:rsidRDefault="009F35A1" w:rsidP="009F35A1">
      <w:pPr>
        <w:suppressAutoHyphens/>
        <w:ind w:left="5040"/>
        <w:rPr>
          <w:rFonts w:ascii="Arial" w:hAnsi="Arial" w:cs="Arial"/>
          <w:sz w:val="20"/>
        </w:rPr>
      </w:pPr>
      <w:r w:rsidRPr="006F420A">
        <w:rPr>
          <w:rFonts w:ascii="Arial" w:hAnsi="Arial" w:cs="Arial"/>
          <w:sz w:val="20"/>
        </w:rPr>
        <w:t>Humboldt Bay Municipal Water Distric</w:t>
      </w:r>
      <w:r>
        <w:rPr>
          <w:rFonts w:ascii="Arial" w:hAnsi="Arial" w:cs="Arial"/>
          <w:sz w:val="20"/>
        </w:rPr>
        <w:t>t</w:t>
      </w:r>
    </w:p>
    <w:p w14:paraId="33525019" w14:textId="77777777" w:rsidR="00165A80" w:rsidRDefault="00165A80"/>
    <w:sectPr w:rsidR="00165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A1"/>
    <w:rsid w:val="00165A80"/>
    <w:rsid w:val="004E0567"/>
    <w:rsid w:val="00687E23"/>
    <w:rsid w:val="009F35A1"/>
    <w:rsid w:val="00D6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FF42"/>
  <w15:chartTrackingRefBased/>
  <w15:docId w15:val="{1DB0ED8E-093A-4F44-8209-75D21BE7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A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5A1"/>
    <w:rPr>
      <w:color w:val="0563C1"/>
      <w:u w:val="single"/>
    </w:rPr>
  </w:style>
  <w:style w:type="character" w:styleId="UnresolvedMention">
    <w:name w:val="Unresolved Mention"/>
    <w:basedOn w:val="DefaultParagraphFont"/>
    <w:uiPriority w:val="99"/>
    <w:semiHidden/>
    <w:unhideWhenUsed/>
    <w:rsid w:val="009F3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Contessa Dixon</dc:creator>
  <cp:keywords/>
  <dc:description/>
  <cp:lastModifiedBy>Contessa Dixon</cp:lastModifiedBy>
  <cp:revision>3</cp:revision>
  <dcterms:created xsi:type="dcterms:W3CDTF">2024-05-03T20:55:00Z</dcterms:created>
  <dcterms:modified xsi:type="dcterms:W3CDTF">2024-05-03T21:15:00Z</dcterms:modified>
</cp:coreProperties>
</file>